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80D" w:rsidRPr="00C519EE" w:rsidRDefault="00F9180D" w:rsidP="00F9180D">
      <w:pPr>
        <w:spacing w:after="120" w:line="360" w:lineRule="auto"/>
        <w:rPr>
          <w:rFonts w:ascii="Trebuchet MS" w:hAnsi="Trebuchet MS"/>
          <w:sz w:val="20"/>
          <w:szCs w:val="20"/>
        </w:rPr>
      </w:pPr>
      <w:r w:rsidRPr="00C519EE">
        <w:rPr>
          <w:rFonts w:ascii="Trebuchet MS" w:hAnsi="Trebuchet MS"/>
          <w:sz w:val="20"/>
          <w:szCs w:val="20"/>
        </w:rPr>
        <w:t>Geachte,</w:t>
      </w:r>
    </w:p>
    <w:p w:rsidR="00F9180D" w:rsidRPr="00C519EE" w:rsidRDefault="00F9180D" w:rsidP="00F9180D">
      <w:pPr>
        <w:spacing w:after="120" w:line="360" w:lineRule="auto"/>
        <w:rPr>
          <w:rFonts w:ascii="Trebuchet MS" w:hAnsi="Trebuchet MS"/>
          <w:sz w:val="20"/>
          <w:szCs w:val="20"/>
        </w:rPr>
      </w:pPr>
    </w:p>
    <w:p w:rsidR="00F9180D" w:rsidRPr="00C519EE" w:rsidRDefault="00F9180D" w:rsidP="00F9180D">
      <w:pPr>
        <w:spacing w:after="120" w:line="360" w:lineRule="auto"/>
        <w:rPr>
          <w:rFonts w:ascii="Trebuchet MS" w:hAnsi="Trebuchet MS"/>
          <w:sz w:val="20"/>
          <w:szCs w:val="20"/>
        </w:rPr>
      </w:pPr>
      <w:r w:rsidRPr="00C519EE">
        <w:rPr>
          <w:rFonts w:ascii="Trebuchet MS" w:hAnsi="Trebuchet MS"/>
          <w:sz w:val="20"/>
          <w:szCs w:val="20"/>
        </w:rPr>
        <w:t xml:space="preserve">Als overtuigde Brusselaar/ fietser in Brussel wil ik u meedelen dat ik het harde werk van de fietsbrigade in de politiezone </w:t>
      </w:r>
      <w:proofErr w:type="spellStart"/>
      <w:r w:rsidRPr="00C519EE">
        <w:rPr>
          <w:rFonts w:ascii="Trebuchet MS" w:hAnsi="Trebuchet MS"/>
          <w:sz w:val="20"/>
          <w:szCs w:val="20"/>
        </w:rPr>
        <w:t>Brussel-Elsene</w:t>
      </w:r>
      <w:proofErr w:type="spellEnd"/>
      <w:r w:rsidRPr="00C519EE">
        <w:rPr>
          <w:rFonts w:ascii="Trebuchet MS" w:hAnsi="Trebuchet MS"/>
          <w:sz w:val="20"/>
          <w:szCs w:val="20"/>
        </w:rPr>
        <w:t xml:space="preserve"> ten zeerste waardeer.  In 2012 gaf de fietsbrigade blijk van een effectieve handhaving van het foutparkeren op fiets- en voetpaden, door maar liefst 5000 boetes uit te schrijven.</w:t>
      </w:r>
    </w:p>
    <w:p w:rsidR="00F9180D" w:rsidRPr="00C519EE" w:rsidRDefault="00F9180D" w:rsidP="00F9180D">
      <w:pPr>
        <w:spacing w:after="120" w:line="360" w:lineRule="auto"/>
        <w:rPr>
          <w:rFonts w:ascii="Trebuchet MS" w:hAnsi="Trebuchet MS"/>
          <w:sz w:val="20"/>
          <w:szCs w:val="20"/>
        </w:rPr>
      </w:pPr>
      <w:r w:rsidRPr="00C519EE">
        <w:rPr>
          <w:rFonts w:ascii="Trebuchet MS" w:hAnsi="Trebuchet MS"/>
          <w:sz w:val="20"/>
          <w:szCs w:val="20"/>
        </w:rPr>
        <w:t xml:space="preserve">Niet enkel draagt dit bij tot een algemeen respect van de wegcode, dit maakt ook duidelijk dat de fiets recht heeft op een volwaardige plaats in het Brusselse verkeer. De interventies van de fietsbrigade dragen bij tot de veiligheid, zichtbaarheid en een vlotte doorstroom van alle fietsers en andere weggebruikers  in Brussel. </w:t>
      </w:r>
    </w:p>
    <w:p w:rsidR="00F9180D" w:rsidRPr="00C519EE" w:rsidRDefault="00F9180D" w:rsidP="00F9180D">
      <w:pPr>
        <w:spacing w:after="120" w:line="360" w:lineRule="auto"/>
        <w:rPr>
          <w:rStyle w:val="usercontent"/>
          <w:rFonts w:ascii="Trebuchet MS" w:hAnsi="Trebuchet MS"/>
          <w:sz w:val="20"/>
          <w:szCs w:val="20"/>
        </w:rPr>
      </w:pPr>
      <w:r w:rsidRPr="00C519EE">
        <w:rPr>
          <w:rFonts w:ascii="Trebuchet MS" w:hAnsi="Trebuchet MS"/>
          <w:sz w:val="20"/>
          <w:szCs w:val="20"/>
        </w:rPr>
        <w:t xml:space="preserve">Het gaat de goede richting uit met de maatregelen die </w:t>
      </w:r>
      <w:proofErr w:type="spellStart"/>
      <w:r w:rsidRPr="00C519EE">
        <w:rPr>
          <w:rFonts w:ascii="Trebuchet MS" w:hAnsi="Trebuchet MS"/>
          <w:sz w:val="20"/>
          <w:szCs w:val="20"/>
        </w:rPr>
        <w:t>Fietsplan-II</w:t>
      </w:r>
      <w:proofErr w:type="spellEnd"/>
      <w:r w:rsidRPr="00C519EE">
        <w:rPr>
          <w:rFonts w:ascii="Trebuchet MS" w:hAnsi="Trebuchet MS"/>
          <w:sz w:val="20"/>
          <w:szCs w:val="20"/>
        </w:rPr>
        <w:t xml:space="preserve"> van het Brussels Hoofdstedelijk Gewest voorschrijft voor de Brusselse fietsbrigade. Het is echter belangrijk dat u blijft investeren in de huidige dynamiek en het positieve imago van de fietsbrigade. Niet enkel is dit een krachtig signaal naar fietsers, automobilisten, maar ook naar de gemeenten en steden binnen en buiten Brussel. De f</w:t>
      </w:r>
      <w:r w:rsidRPr="00C519EE">
        <w:rPr>
          <w:rStyle w:val="usercontent"/>
          <w:rFonts w:ascii="Trebuchet MS" w:hAnsi="Trebuchet MS"/>
          <w:sz w:val="20"/>
          <w:szCs w:val="20"/>
        </w:rPr>
        <w:t>ietsbrigade is daarenboven ook een ideaal middel om in te zetten in winkel- en wandelstraten en komt dus niet enkel de fietser ten goede.</w:t>
      </w:r>
    </w:p>
    <w:p w:rsidR="00F9180D" w:rsidRPr="00C519EE" w:rsidRDefault="00F9180D" w:rsidP="00F9180D">
      <w:pPr>
        <w:spacing w:after="120" w:line="360" w:lineRule="auto"/>
        <w:rPr>
          <w:rFonts w:ascii="Trebuchet MS" w:hAnsi="Trebuchet MS"/>
          <w:sz w:val="20"/>
          <w:szCs w:val="20"/>
        </w:rPr>
      </w:pPr>
      <w:r w:rsidRPr="00C519EE">
        <w:rPr>
          <w:rFonts w:ascii="Trebuchet MS" w:hAnsi="Trebuchet MS"/>
          <w:sz w:val="20"/>
          <w:szCs w:val="20"/>
        </w:rPr>
        <w:t>Ik wil u alvast bedanken voor de steun en het werk dat in 2012 werd geleverd. Als Brusselaar/ fietser in Brussel  Ik geef dan ook mijn volledige steun voor de fietsbrigade, opdat Brussel leefbaar en aangenaam wordt voor iedere inwoner, passant, bezoeker.</w:t>
      </w:r>
    </w:p>
    <w:p w:rsidR="006839C8" w:rsidRPr="00C519EE" w:rsidRDefault="006839C8" w:rsidP="006839C8">
      <w:pPr>
        <w:spacing w:after="120" w:line="360" w:lineRule="auto"/>
        <w:rPr>
          <w:rFonts w:ascii="Trebuchet MS" w:hAnsi="Trebuchet MS"/>
          <w:sz w:val="20"/>
          <w:szCs w:val="20"/>
        </w:rPr>
      </w:pPr>
    </w:p>
    <w:p w:rsidR="006839C8" w:rsidRPr="005F3569" w:rsidRDefault="006839C8" w:rsidP="006839C8">
      <w:pPr>
        <w:spacing w:after="120" w:line="360" w:lineRule="auto"/>
        <w:rPr>
          <w:rFonts w:ascii="Trebuchet MS" w:hAnsi="Trebuchet MS"/>
          <w:sz w:val="20"/>
          <w:szCs w:val="20"/>
        </w:rPr>
      </w:pPr>
      <w:r w:rsidRPr="00C519EE">
        <w:rPr>
          <w:rFonts w:ascii="Trebuchet MS" w:hAnsi="Trebuchet MS"/>
          <w:sz w:val="20"/>
          <w:szCs w:val="20"/>
        </w:rPr>
        <w:t>Hoogachtend,</w:t>
      </w:r>
    </w:p>
    <w:p w:rsidR="006839C8" w:rsidRPr="005F3569" w:rsidRDefault="006839C8" w:rsidP="00F9180D">
      <w:pPr>
        <w:spacing w:after="120" w:line="360" w:lineRule="auto"/>
        <w:rPr>
          <w:rFonts w:ascii="Trebuchet MS" w:hAnsi="Trebuchet MS"/>
          <w:sz w:val="20"/>
          <w:szCs w:val="20"/>
        </w:rPr>
      </w:pPr>
    </w:p>
    <w:p w:rsidR="00F9180D" w:rsidRPr="005F3569" w:rsidRDefault="00F9180D" w:rsidP="00F9180D">
      <w:pPr>
        <w:spacing w:after="120" w:line="360" w:lineRule="auto"/>
        <w:rPr>
          <w:rFonts w:ascii="Trebuchet MS" w:hAnsi="Trebuchet MS"/>
          <w:sz w:val="20"/>
          <w:szCs w:val="20"/>
        </w:rPr>
      </w:pPr>
    </w:p>
    <w:p w:rsidR="00F43DFB" w:rsidRDefault="00F43DFB"/>
    <w:sectPr w:rsidR="00F43DFB" w:rsidSect="00F43D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F9180D"/>
    <w:rsid w:val="006839C8"/>
    <w:rsid w:val="008C0DD0"/>
    <w:rsid w:val="00C519EE"/>
    <w:rsid w:val="00F43DFB"/>
    <w:rsid w:val="00F9180D"/>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9180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usercontent">
    <w:name w:val="usercontent"/>
    <w:basedOn w:val="Standaardalinea-lettertype"/>
    <w:rsid w:val="00F9180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226</Words>
  <Characters>1245</Characters>
  <Application>Microsoft Office Word</Application>
  <DocSecurity>0</DocSecurity>
  <Lines>10</Lines>
  <Paragraphs>2</Paragraphs>
  <ScaleCrop>false</ScaleCrop>
  <Company/>
  <LinksUpToDate>false</LinksUpToDate>
  <CharactersWithSpaces>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3</cp:revision>
  <cp:lastPrinted>2013-04-25T15:09:00Z</cp:lastPrinted>
  <dcterms:created xsi:type="dcterms:W3CDTF">2013-01-22T13:48:00Z</dcterms:created>
  <dcterms:modified xsi:type="dcterms:W3CDTF">2013-04-25T15:10:00Z</dcterms:modified>
</cp:coreProperties>
</file>